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Экономические аспекты социальной ответственности предпринимателя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CF312A" w:rsidR="00A77598" w:rsidRPr="006277D5" w:rsidRDefault="006277D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B16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169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Гашко Дмитрий Валерьевич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AAFF3E" w:rsidR="004475DA" w:rsidRPr="006277D5" w:rsidRDefault="006277D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27DE30" w14:textId="77777777" w:rsidR="007B169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37034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_Toc199337034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3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1883CC41" w14:textId="77777777" w:rsidR="007B169F" w:rsidRDefault="009371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7035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_Toc199337035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3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133F93E9" w14:textId="77777777" w:rsidR="007B169F" w:rsidRDefault="009371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7036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_Toc199337036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3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091A1143" w14:textId="77777777" w:rsidR="007B169F" w:rsidRDefault="009371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7037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_Toc199337037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4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4814F2FC" w14:textId="77777777" w:rsidR="007B169F" w:rsidRDefault="009371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7038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_Toc199337038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7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66BA7780" w14:textId="77777777" w:rsidR="007B169F" w:rsidRDefault="00937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7039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_Toc199337039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7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1A874E0E" w14:textId="77777777" w:rsidR="007B169F" w:rsidRDefault="00937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7040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_Toc199337040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7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53CA3FC8" w14:textId="77777777" w:rsidR="007B169F" w:rsidRDefault="00937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7041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_Toc199337041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8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10FDCD8D" w14:textId="77777777" w:rsidR="007B169F" w:rsidRDefault="009371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7042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_Toc199337042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8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73C3514B" w14:textId="77777777" w:rsidR="007B169F" w:rsidRDefault="009371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7043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_Toc199337043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10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2712977E" w14:textId="77777777" w:rsidR="007B169F" w:rsidRDefault="009371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7044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_Toc199337044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11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0F4A902C" w14:textId="77777777" w:rsidR="007B169F" w:rsidRDefault="009371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7045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_Toc199337045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13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3A89A1D4" w14:textId="77777777" w:rsidR="007B169F" w:rsidRDefault="00937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7046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_Toc199337046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13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4D12248C" w14:textId="77777777" w:rsidR="007B169F" w:rsidRDefault="00937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7047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_Toc199337047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14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4C10E33A" w14:textId="77777777" w:rsidR="007B169F" w:rsidRDefault="00937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7048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_Toc199337048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14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3EEA1624" w14:textId="77777777" w:rsidR="007B169F" w:rsidRDefault="00937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7049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_Toc199337049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15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35603666" w14:textId="77777777" w:rsidR="007B169F" w:rsidRDefault="00937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7050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_Toc199337050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15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4713C04B" w14:textId="77777777" w:rsidR="007B169F" w:rsidRDefault="00937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7051" w:history="1">
            <w:r w:rsidR="007B169F" w:rsidRPr="009E28F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B169F">
              <w:rPr>
                <w:noProof/>
                <w:webHidden/>
              </w:rPr>
              <w:tab/>
            </w:r>
            <w:r w:rsidR="007B169F">
              <w:rPr>
                <w:noProof/>
                <w:webHidden/>
              </w:rPr>
              <w:fldChar w:fldCharType="begin"/>
            </w:r>
            <w:r w:rsidR="007B169F">
              <w:rPr>
                <w:noProof/>
                <w:webHidden/>
              </w:rPr>
              <w:instrText xml:space="preserve"> PAGEREF _Toc199337051 \h </w:instrText>
            </w:r>
            <w:r w:rsidR="007B169F">
              <w:rPr>
                <w:noProof/>
                <w:webHidden/>
              </w:rPr>
            </w:r>
            <w:r w:rsidR="007B169F">
              <w:rPr>
                <w:noProof/>
                <w:webHidden/>
              </w:rPr>
              <w:fldChar w:fldCharType="separate"/>
            </w:r>
            <w:r w:rsidR="007B169F">
              <w:rPr>
                <w:noProof/>
                <w:webHidden/>
              </w:rPr>
              <w:t>15</w:t>
            </w:r>
            <w:r w:rsidR="007B169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3370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комплексного представления о социальной ответственности предпринимателя и навыков оценки социально-экономических последствий управленческих решений на основе анализа нормативно-правовой базы и результатов исследований по профессиональным, социальным и этическим проблемам.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3370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Экономические аспекты социальной ответственности предпринимателя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3370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947"/>
        <w:gridCol w:w="5471"/>
      </w:tblGrid>
      <w:tr w:rsidR="00751095" w:rsidRPr="007B169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B16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B169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B169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B169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B169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B169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B169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B16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B169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B16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7B169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B169F">
              <w:rPr>
                <w:rFonts w:ascii="Times New Roman" w:hAnsi="Times New Roman" w:cs="Times New Roman"/>
              </w:rPr>
              <w:t xml:space="preserve"> организовать управление экономической деятельностью организации с использованием современных цифровых и управленческих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B16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B169F">
              <w:rPr>
                <w:rFonts w:ascii="Times New Roman" w:hAnsi="Times New Roman" w:cs="Times New Roman"/>
                <w:lang w:bidi="ru-RU"/>
              </w:rPr>
              <w:t>ПК-5.2 - Организует работу команды проекта, формирует систему мотивации персонала и компенсационный пакет, оценивает эффективность мероприятий по обеспечению условий труда и социальному развитию коллектива, проводит оценку социальных эффектов от реализации инвестиционного проекта, оценивает экономические последствия нарушения законодательства и реализации программ социальной ответственности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B16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16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B169F">
              <w:rPr>
                <w:rFonts w:ascii="Times New Roman" w:hAnsi="Times New Roman" w:cs="Times New Roman"/>
              </w:rPr>
              <w:t>основные понятия и специальную терминологию дисциплины; историю и основные концепции развития корпоративной социальной ответственности в мире и России; влияние развития КСО на управление экономической деятельностью; основные законодательные и нормативные правовые акты в области социальной ответственности предпринимателя в Российской Федерации; методы и технологии планирования мероприятий по обеспечению условий труда, мотивации персонала и социальному развитию коллектива;</w:t>
            </w:r>
            <w:proofErr w:type="gramEnd"/>
            <w:r w:rsidR="00316402" w:rsidRPr="007B169F">
              <w:rPr>
                <w:rFonts w:ascii="Times New Roman" w:hAnsi="Times New Roman" w:cs="Times New Roman"/>
              </w:rPr>
              <w:t xml:space="preserve"> современные тенденции в области материальной и нематериальной мотивации персонала.</w:t>
            </w:r>
            <w:r w:rsidRPr="007B169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B16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B169F">
              <w:rPr>
                <w:rFonts w:ascii="Times New Roman" w:hAnsi="Times New Roman" w:cs="Times New Roman"/>
              </w:rPr>
              <w:t>формировать систему мотивации персонала, формировать компенсационный пакет, планировать необходимые в силу законодательства и обеспечивающие конкурентоспособность работодателя мероприятия по обеспечению условий труда и социальному развитию коллектива; оценивать экономические последствия нарушения законодательства и реализации программ социальной ответственности</w:t>
            </w:r>
            <w:proofErr w:type="gramStart"/>
            <w:r w:rsidR="00FD518F" w:rsidRPr="007B169F">
              <w:rPr>
                <w:rFonts w:ascii="Times New Roman" w:hAnsi="Times New Roman" w:cs="Times New Roman"/>
              </w:rPr>
              <w:t>.</w:t>
            </w:r>
            <w:r w:rsidRPr="007B169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B16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B16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B169F">
              <w:rPr>
                <w:rFonts w:ascii="Times New Roman" w:hAnsi="Times New Roman" w:cs="Times New Roman"/>
              </w:rPr>
              <w:t>навыками оценки социальных эффектов при управлении экономической деятельностью; навыками оценки экономических последствий нарушения законодательства в области социальной ответственности предпринимателя; навыками оценки экономических последствий реализации программ социальной ответственности</w:t>
            </w:r>
            <w:proofErr w:type="gramStart"/>
            <w:r w:rsidR="00FD518F" w:rsidRPr="007B169F">
              <w:rPr>
                <w:rFonts w:ascii="Times New Roman" w:hAnsi="Times New Roman" w:cs="Times New Roman"/>
              </w:rPr>
              <w:t>.</w:t>
            </w:r>
            <w:r w:rsidRPr="007B169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B16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3370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Понятие, сущность и мотивы социальной ответственности предпринимателя. Институциональные основы корпоративной социальной ответственности.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и мотивы социальной ответственности. Концепции экономического эгоизма и альтруизма. Эволюция представлений о взаимодействии предпринимателя и общества. Социальная ответственность - новый шаг в развитии бизнеса. Этические вопросы ведения бизнеса. Цели и задачи воспитания социальной ответственности. Национальные различия в подходах к социальной ответственности предпринимателя. Специфика становления корпоративной социальной ответственности в России. Уровни и виды социальной ответственности, пирамида А. Кэрролла.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08911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A8F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Нормативно-правовая база корпоративной социальной ответственности. Международное и национальное законодательство в области социальной ответственности предпринимателя.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E273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Нормативно-правовое регулирование предпринимательской деятельности в России. Социальная ответственность предпринимателя в российском законодательстве и международном праве. Международные и российские стандарты социальной ответственности. Принципы социальной ответственности, разработанные международной организацией «Глобальная инициатива по отчетности» (Global Reporting Initiative – GRI). Аудит социальной деятельности, стандартизованные отчеты, индексы КСО, международная практика и формы реализации социальной ответственности.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82C8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269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6FE8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29E6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52EE3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716E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оценки социально-экономических показателей хозяйствующих субъектов и их использование для планирования и расчета показателей деятельности предприятия при реализации социально-ориентированных мероприятий.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A679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социально-экономической эффективности бизнеса, показатели эффективности и методы их расчета. Текущие и отсроченные эффекты в социально-экономических процессах. Системный характер финансово-хозяйственной деятельности. Синергетические эффекты.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98D9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EAF8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57EA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DB61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C967F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D81D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Понятие и содержание внешней корпоративной социальной ответственности.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01BA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ответственность предпринимателя перед государством, покупателями, благотворительными фондами. Экономическая ответственность бизнеса перед обществом. Соблюдение законодательства – базовый элемент социальной ответственности бизнеса. Гражданско-правовая, административная, налоговая, уголовная ответственность.</w:t>
            </w:r>
            <w:r w:rsidRPr="00352B6F">
              <w:rPr>
                <w:lang w:bidi="ru-RU"/>
              </w:rPr>
              <w:br/>
              <w:t>Взаимодействие бизнеса с профсоюзами и государственными внебюджетными фонда-ми, миграционными службами, службами по труду и занятости населения. Цели, задачи и принципы функционирования Пенсионного фонда РФ, Фонда обязательного медицинского страхования РФ и Фонда социального страхования РФ. Обеспечение и финансирование социальных гарантий работающему и неработающему населению.</w:t>
            </w:r>
            <w:r w:rsidRPr="00352B6F">
              <w:rPr>
                <w:lang w:bidi="ru-RU"/>
              </w:rPr>
              <w:br/>
              <w:t>Налоги и страховые взносы как обязанность предпринимателя и как источник социально-экономического развития, обеспечения социальных гарантий и гармонизации развития общества. Пенсионное, медицинское и социальное страхование, страхование от несчастных случаев на производстве.</w:t>
            </w:r>
            <w:r w:rsidRPr="00352B6F">
              <w:rPr>
                <w:lang w:bidi="ru-RU"/>
              </w:rPr>
              <w:br/>
              <w:t>Взаимодействие бизнеса с потребителями. Безопасность товара, услуги, работы. Закон о защите прав потребителей. Лицензирование и сертификация как инструмент повышения ответственности производителя за качество товаров и услуг.</w:t>
            </w:r>
            <w:r w:rsidRPr="00352B6F">
              <w:rPr>
                <w:lang w:bidi="ru-RU"/>
              </w:rPr>
              <w:br/>
              <w:t>Взаимодействие бизнеса с партнерами, гражданско-правовая ответственность предпринимателя, обычаи делового оборота, деловая этика, культура предпринимательства.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4CAA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32AF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7819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7E26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E928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A7C8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Понятие и содержание внутренней корпоративной социальной ответственности.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4B0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ответственность предпринимателя перед работниками. Социально-экономические аспекты организации труда и отдыха персонала. Социальная ответственность бизнеса в вопросах оплаты труда. Социальные гарантии работающим гражданам. Право на оборудованное и безопасное рабочее место. Охрана труда и техника безопасности, санитарно-эпидемиологическое благополучие, пожарная безопасность. Понятия социального пакета и компенсационного пакета.</w:t>
            </w:r>
            <w:r w:rsidRPr="00352B6F">
              <w:rPr>
                <w:lang w:bidi="ru-RU"/>
              </w:rPr>
              <w:br/>
              <w:t>Формирование экономически обоснованного компенсационного пакета для сотрудников, обеспечивающего социальные гарантии, высокую трудовую мотивацию и преданность интересам компании.</w:t>
            </w:r>
            <w:r w:rsidRPr="00352B6F">
              <w:rPr>
                <w:lang w:bidi="ru-RU"/>
              </w:rPr>
              <w:br/>
              <w:t>Экономически обоснованные программы взаимодействия бизнеса с благотворительными организациями, организациями социальной защиты и институтами поддержки молодежи.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8013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E6B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196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2AA4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B573F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8BC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Оценка социально-экономической эффективности социально-ориентированных мероприятий.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363A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социально-экономической эффективности, рисков и возможных социально-экономических последствий реализации социально-ориентированных мероприятий на пред-приятии. Социально-ориентированные мероприятия как источник дополнительных затрат и как инструмент повышения эффективности деятельности предприятия.</w:t>
            </w:r>
            <w:r w:rsidRPr="00352B6F">
              <w:rPr>
                <w:lang w:bidi="ru-RU"/>
              </w:rPr>
              <w:br/>
              <w:t>Формирование эффективного компенсационного пакета. Оценка эффективности ис-пользования отдельных элементов компенсационного пакета, анализ практики их использования в РФ и мире.</w:t>
            </w:r>
            <w:r w:rsidRPr="00352B6F">
              <w:rPr>
                <w:lang w:bidi="ru-RU"/>
              </w:rPr>
              <w:br/>
              <w:t>Система грейдирования. Эффективность системы грейдирования.</w:t>
            </w:r>
            <w:r w:rsidRPr="00352B6F">
              <w:rPr>
                <w:lang w:bidi="ru-RU"/>
              </w:rPr>
              <w:br/>
              <w:t>Оценка текущих и отсроченных социально-экономических выгод от добровольного усиления социальной ответственности предпринимателя.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74FA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B049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0389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C5CD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0C2DD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38DA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Оценка экономических потерь от нарушения норм и правил социальной ответственности предпринимателя.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2BA6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экономических потерь от нарушения социальных гарантий, определенных законодательством. Виды ответственности предпринимателя. Экономическая, гражданско-правовая, административная, налоговая и уголовная ответственность за нарушения в социально-экономической сфере. Проверки в сфере предпринимательской деятельности. Соблюдение экологических требований и ожиданий со стороны общества. Соблюдение прав чело-века. Использование труда инвалидов и лиц с ОВЗ. Репутационные потери для компании от нарушения норм социальной ответственности, опыт отечественного бизнеса и мировой опыт.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ACC3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C76D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BB33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A4F7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254EE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C488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Социально-экономические аспекты взаимодействия с благотворительными организациями и участия в социальных программах.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A8D3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благотворительности и добровольчества (волонтерства). Благотворительность как «долг» бизнеса перед обществом. Виды и формы благотворительности. Государственно-частное партнерство. Государственно-частное партнерство в социально-экономической сфере. Корпоративная благотворительность в рамках собственных проектов и программ. Управление корпоративной благотворительностью, стратегия и тактика. Расчет удалённого эффекта. Благотворительные фонды: виды, способы финансирования.</w:t>
            </w:r>
            <w:r w:rsidRPr="00352B6F">
              <w:rPr>
                <w:lang w:bidi="ru-RU"/>
              </w:rPr>
              <w:br/>
              <w:t>Понятие социальной программы. Уровни и направления социальных программ. Государственные программы социальной поддержки, социального развития регионов. Государственные программы социально-экономического развития и участие бизнеса в них.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C210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00A7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32CD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F5FF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33703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370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B16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B169F">
              <w:rPr>
                <w:rFonts w:ascii="Times New Roman" w:hAnsi="Times New Roman" w:cs="Times New Roman"/>
                <w:sz w:val="24"/>
                <w:szCs w:val="24"/>
              </w:rPr>
              <w:t>Корпоративная социальная ответственность: Учебное пособие / В. В. Бондаренко - Москва</w:t>
            </w:r>
            <w:proofErr w:type="gramStart"/>
            <w:r w:rsidRPr="007B16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169F">
              <w:rPr>
                <w:rFonts w:ascii="Times New Roman" w:hAnsi="Times New Roman" w:cs="Times New Roman"/>
                <w:sz w:val="24"/>
                <w:szCs w:val="24"/>
              </w:rPr>
              <w:t xml:space="preserve"> НИЦ ИНФРА-М, 2025. - 304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B169F" w:rsidRDefault="009371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https://znanium.ru/catalog/product/2188881</w:t>
              </w:r>
            </w:hyperlink>
          </w:p>
        </w:tc>
      </w:tr>
      <w:tr w:rsidR="00262CF0" w:rsidRPr="007E6725" w14:paraId="373B5B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58737A" w14:textId="77777777" w:rsidR="00262CF0" w:rsidRPr="007B16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B169F">
              <w:rPr>
                <w:rFonts w:ascii="Times New Roman" w:hAnsi="Times New Roman" w:cs="Times New Roman"/>
                <w:sz w:val="24"/>
                <w:szCs w:val="24"/>
              </w:rPr>
              <w:t>Григорян, Е. С. Корпоративная социальная ответственность</w:t>
            </w:r>
            <w:proofErr w:type="gramStart"/>
            <w:r w:rsidRPr="007B16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169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Е. С. Григорян, И. А. Юрасов. - 5-е изд. - Москва : Издательско-торговая корпорация «Дашков и</w:t>
            </w:r>
            <w:proofErr w:type="gramStart"/>
            <w:r w:rsidRPr="007B169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7B169F">
              <w:rPr>
                <w:rFonts w:ascii="Times New Roman" w:hAnsi="Times New Roman" w:cs="Times New Roman"/>
                <w:sz w:val="24"/>
                <w:szCs w:val="24"/>
              </w:rPr>
              <w:t>°», 2023. - 248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52D17C" w14:textId="77777777" w:rsidR="00262CF0" w:rsidRPr="007B169F" w:rsidRDefault="009371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https://znanium.com/catalog/product/2082986</w:t>
              </w:r>
            </w:hyperlink>
          </w:p>
        </w:tc>
      </w:tr>
      <w:tr w:rsidR="00262CF0" w:rsidRPr="007E6725" w14:paraId="166E7D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2FA5E9" w14:textId="77777777" w:rsidR="00262CF0" w:rsidRPr="007B16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B169F">
              <w:rPr>
                <w:rFonts w:ascii="Times New Roman" w:hAnsi="Times New Roman" w:cs="Times New Roman"/>
                <w:sz w:val="24"/>
                <w:szCs w:val="24"/>
              </w:rPr>
              <w:t xml:space="preserve">Создавая мир без бедности: Социальный бизнес и будущее капитализма / </w:t>
            </w:r>
            <w:proofErr w:type="spellStart"/>
            <w:r w:rsidRPr="007B169F">
              <w:rPr>
                <w:rFonts w:ascii="Times New Roman" w:hAnsi="Times New Roman" w:cs="Times New Roman"/>
                <w:sz w:val="24"/>
                <w:szCs w:val="24"/>
              </w:rPr>
              <w:t>Юнус</w:t>
            </w:r>
            <w:proofErr w:type="spellEnd"/>
            <w:r w:rsidRPr="007B169F">
              <w:rPr>
                <w:rFonts w:ascii="Times New Roman" w:hAnsi="Times New Roman" w:cs="Times New Roman"/>
                <w:sz w:val="24"/>
                <w:szCs w:val="24"/>
              </w:rPr>
              <w:t xml:space="preserve"> М., </w:t>
            </w:r>
            <w:proofErr w:type="spellStart"/>
            <w:r w:rsidRPr="007B169F">
              <w:rPr>
                <w:rFonts w:ascii="Times New Roman" w:hAnsi="Times New Roman" w:cs="Times New Roman"/>
                <w:sz w:val="24"/>
                <w:szCs w:val="24"/>
              </w:rPr>
              <w:t>Жоли</w:t>
            </w:r>
            <w:proofErr w:type="spellEnd"/>
            <w:r w:rsidRPr="007B169F">
              <w:rPr>
                <w:rFonts w:ascii="Times New Roman" w:hAnsi="Times New Roman" w:cs="Times New Roman"/>
                <w:sz w:val="24"/>
                <w:szCs w:val="24"/>
              </w:rPr>
              <w:t xml:space="preserve"> А. - Москва </w:t>
            </w:r>
            <w:proofErr w:type="gramStart"/>
            <w:r w:rsidRPr="007B16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spellStart"/>
            <w:r w:rsidRPr="007B169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7B169F">
              <w:rPr>
                <w:rFonts w:ascii="Times New Roman" w:hAnsi="Times New Roman" w:cs="Times New Roman"/>
                <w:sz w:val="24"/>
                <w:szCs w:val="24"/>
              </w:rPr>
              <w:t>ИПСиР</w:t>
            </w:r>
            <w:proofErr w:type="spellEnd"/>
            <w:r w:rsidRPr="007B169F">
              <w:rPr>
                <w:rFonts w:ascii="Times New Roman" w:hAnsi="Times New Roman" w:cs="Times New Roman"/>
                <w:sz w:val="24"/>
                <w:szCs w:val="24"/>
              </w:rPr>
              <w:t>, 2010. - 307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FCCDC2" w14:textId="77777777" w:rsidR="00262CF0" w:rsidRPr="007B169F" w:rsidRDefault="009371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https://znanium.com/catalog/document?id=215052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3370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F8727A" w14:textId="77777777" w:rsidTr="007B550D">
        <w:tc>
          <w:tcPr>
            <w:tcW w:w="9345" w:type="dxa"/>
          </w:tcPr>
          <w:p w14:paraId="27E07B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738DE0F" w14:textId="77777777" w:rsidTr="007B550D">
        <w:tc>
          <w:tcPr>
            <w:tcW w:w="9345" w:type="dxa"/>
          </w:tcPr>
          <w:p w14:paraId="7B4CAA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38FE32BA" w14:textId="77777777" w:rsidTr="007B550D">
        <w:tc>
          <w:tcPr>
            <w:tcW w:w="9345" w:type="dxa"/>
          </w:tcPr>
          <w:p w14:paraId="6BABCD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33EEFA" w14:textId="77777777" w:rsidTr="007B550D">
        <w:tc>
          <w:tcPr>
            <w:tcW w:w="9345" w:type="dxa"/>
          </w:tcPr>
          <w:p w14:paraId="0AECCA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6D4928D" w14:textId="77777777" w:rsidTr="007B550D">
        <w:tc>
          <w:tcPr>
            <w:tcW w:w="9345" w:type="dxa"/>
          </w:tcPr>
          <w:p w14:paraId="1863C6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370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3719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3370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B169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B169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B169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B169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B169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B169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B1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169F">
              <w:rPr>
                <w:sz w:val="22"/>
                <w:szCs w:val="22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B169F">
              <w:rPr>
                <w:sz w:val="22"/>
                <w:szCs w:val="22"/>
              </w:rPr>
              <w:t>комплексом</w:t>
            </w:r>
            <w:proofErr w:type="gramStart"/>
            <w:r w:rsidRPr="007B169F">
              <w:rPr>
                <w:sz w:val="22"/>
                <w:szCs w:val="22"/>
              </w:rPr>
              <w:t>.С</w:t>
            </w:r>
            <w:proofErr w:type="gramEnd"/>
            <w:r w:rsidRPr="007B169F">
              <w:rPr>
                <w:sz w:val="22"/>
                <w:szCs w:val="22"/>
              </w:rPr>
              <w:t>пециализированная</w:t>
            </w:r>
            <w:proofErr w:type="spellEnd"/>
            <w:r w:rsidRPr="007B169F">
              <w:rPr>
                <w:sz w:val="22"/>
                <w:szCs w:val="22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7B169F">
              <w:rPr>
                <w:sz w:val="22"/>
                <w:szCs w:val="22"/>
                <w:lang w:val="en-US"/>
              </w:rPr>
              <w:t>HP</w:t>
            </w:r>
            <w:r w:rsidRPr="007B169F">
              <w:rPr>
                <w:sz w:val="22"/>
                <w:szCs w:val="22"/>
              </w:rPr>
              <w:t xml:space="preserve"> 250 </w:t>
            </w:r>
            <w:r w:rsidRPr="007B169F">
              <w:rPr>
                <w:sz w:val="22"/>
                <w:szCs w:val="22"/>
                <w:lang w:val="en-US"/>
              </w:rPr>
              <w:t>G</w:t>
            </w:r>
            <w:r w:rsidRPr="007B169F">
              <w:rPr>
                <w:sz w:val="22"/>
                <w:szCs w:val="22"/>
              </w:rPr>
              <w:t>6 1</w:t>
            </w:r>
            <w:r w:rsidRPr="007B169F">
              <w:rPr>
                <w:sz w:val="22"/>
                <w:szCs w:val="22"/>
                <w:lang w:val="en-US"/>
              </w:rPr>
              <w:t>WY</w:t>
            </w:r>
            <w:r w:rsidRPr="007B169F">
              <w:rPr>
                <w:sz w:val="22"/>
                <w:szCs w:val="22"/>
              </w:rPr>
              <w:t>58</w:t>
            </w:r>
            <w:r w:rsidRPr="007B169F">
              <w:rPr>
                <w:sz w:val="22"/>
                <w:szCs w:val="22"/>
                <w:lang w:val="en-US"/>
              </w:rPr>
              <w:t>EA</w:t>
            </w:r>
            <w:r w:rsidRPr="007B169F">
              <w:rPr>
                <w:sz w:val="22"/>
                <w:szCs w:val="22"/>
              </w:rPr>
              <w:t xml:space="preserve">, Мультимедийный проектор </w:t>
            </w:r>
            <w:r w:rsidRPr="007B169F">
              <w:rPr>
                <w:sz w:val="22"/>
                <w:szCs w:val="22"/>
                <w:lang w:val="en-US"/>
              </w:rPr>
              <w:t>LG</w:t>
            </w:r>
            <w:r w:rsidRPr="007B169F">
              <w:rPr>
                <w:sz w:val="22"/>
                <w:szCs w:val="22"/>
              </w:rPr>
              <w:t xml:space="preserve"> </w:t>
            </w:r>
            <w:r w:rsidRPr="007B169F">
              <w:rPr>
                <w:sz w:val="22"/>
                <w:szCs w:val="22"/>
                <w:lang w:val="en-US"/>
              </w:rPr>
              <w:t>PF</w:t>
            </w:r>
            <w:r w:rsidRPr="007B169F">
              <w:rPr>
                <w:sz w:val="22"/>
                <w:szCs w:val="22"/>
              </w:rPr>
              <w:t>1500</w:t>
            </w:r>
            <w:r w:rsidRPr="007B169F">
              <w:rPr>
                <w:sz w:val="22"/>
                <w:szCs w:val="22"/>
                <w:lang w:val="en-US"/>
              </w:rPr>
              <w:t>G</w:t>
            </w:r>
            <w:r w:rsidRPr="007B169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B1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16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B169F" w14:paraId="4ADADB25" w14:textId="77777777" w:rsidTr="008416EB">
        <w:tc>
          <w:tcPr>
            <w:tcW w:w="7797" w:type="dxa"/>
            <w:shd w:val="clear" w:color="auto" w:fill="auto"/>
          </w:tcPr>
          <w:p w14:paraId="6406F420" w14:textId="77777777" w:rsidR="002C735C" w:rsidRPr="007B1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169F">
              <w:rPr>
                <w:sz w:val="22"/>
                <w:szCs w:val="22"/>
              </w:rPr>
              <w:t xml:space="preserve">Ауд. 3026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B169F">
              <w:rPr>
                <w:sz w:val="22"/>
                <w:szCs w:val="22"/>
              </w:rPr>
              <w:t>комплексом</w:t>
            </w:r>
            <w:proofErr w:type="gramStart"/>
            <w:r w:rsidRPr="007B169F">
              <w:rPr>
                <w:sz w:val="22"/>
                <w:szCs w:val="22"/>
              </w:rPr>
              <w:t>.С</w:t>
            </w:r>
            <w:proofErr w:type="gramEnd"/>
            <w:r w:rsidRPr="007B169F">
              <w:rPr>
                <w:sz w:val="22"/>
                <w:szCs w:val="22"/>
              </w:rPr>
              <w:t>пециализированная</w:t>
            </w:r>
            <w:proofErr w:type="spellEnd"/>
            <w:r w:rsidRPr="007B169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B169F">
              <w:rPr>
                <w:sz w:val="22"/>
                <w:szCs w:val="22"/>
              </w:rPr>
              <w:t>Учебная мебель на 48 посадочных места, рабочее место преподавателя, доска меловая (3-х секционная) - 1 шт.,   кафедра - 1 шт., стол - 1 шт., стул - 2 шт.  Переносной мультимедийный комплект:</w:t>
            </w:r>
            <w:proofErr w:type="gramEnd"/>
            <w:r w:rsidRPr="007B169F">
              <w:rPr>
                <w:sz w:val="22"/>
                <w:szCs w:val="22"/>
              </w:rPr>
              <w:t xml:space="preserve"> Ноутбук </w:t>
            </w:r>
            <w:r w:rsidRPr="007B169F">
              <w:rPr>
                <w:sz w:val="22"/>
                <w:szCs w:val="22"/>
                <w:lang w:val="en-US"/>
              </w:rPr>
              <w:t>HP</w:t>
            </w:r>
            <w:r w:rsidRPr="007B169F">
              <w:rPr>
                <w:sz w:val="22"/>
                <w:szCs w:val="22"/>
              </w:rPr>
              <w:t xml:space="preserve"> 250 </w:t>
            </w:r>
            <w:r w:rsidRPr="007B169F">
              <w:rPr>
                <w:sz w:val="22"/>
                <w:szCs w:val="22"/>
                <w:lang w:val="en-US"/>
              </w:rPr>
              <w:t>G</w:t>
            </w:r>
            <w:r w:rsidRPr="007B169F">
              <w:rPr>
                <w:sz w:val="22"/>
                <w:szCs w:val="22"/>
              </w:rPr>
              <w:t>6 1</w:t>
            </w:r>
            <w:r w:rsidRPr="007B169F">
              <w:rPr>
                <w:sz w:val="22"/>
                <w:szCs w:val="22"/>
                <w:lang w:val="en-US"/>
              </w:rPr>
              <w:t>WY</w:t>
            </w:r>
            <w:r w:rsidRPr="007B169F">
              <w:rPr>
                <w:sz w:val="22"/>
                <w:szCs w:val="22"/>
              </w:rPr>
              <w:t>58</w:t>
            </w:r>
            <w:r w:rsidRPr="007B169F">
              <w:rPr>
                <w:sz w:val="22"/>
                <w:szCs w:val="22"/>
                <w:lang w:val="en-US"/>
              </w:rPr>
              <w:t>EA</w:t>
            </w:r>
            <w:r w:rsidRPr="007B169F">
              <w:rPr>
                <w:sz w:val="22"/>
                <w:szCs w:val="22"/>
              </w:rPr>
              <w:t xml:space="preserve">, Мультимедийный проектор </w:t>
            </w:r>
            <w:r w:rsidRPr="007B169F">
              <w:rPr>
                <w:sz w:val="22"/>
                <w:szCs w:val="22"/>
                <w:lang w:val="en-US"/>
              </w:rPr>
              <w:t>LG</w:t>
            </w:r>
            <w:r w:rsidRPr="007B169F">
              <w:rPr>
                <w:sz w:val="22"/>
                <w:szCs w:val="22"/>
              </w:rPr>
              <w:t xml:space="preserve"> </w:t>
            </w:r>
            <w:r w:rsidRPr="007B169F">
              <w:rPr>
                <w:sz w:val="22"/>
                <w:szCs w:val="22"/>
                <w:lang w:val="en-US"/>
              </w:rPr>
              <w:t>PF</w:t>
            </w:r>
            <w:r w:rsidRPr="007B169F">
              <w:rPr>
                <w:sz w:val="22"/>
                <w:szCs w:val="22"/>
              </w:rPr>
              <w:t>1500</w:t>
            </w:r>
            <w:r w:rsidRPr="007B169F">
              <w:rPr>
                <w:sz w:val="22"/>
                <w:szCs w:val="22"/>
                <w:lang w:val="en-US"/>
              </w:rPr>
              <w:t>G</w:t>
            </w:r>
            <w:r w:rsidRPr="007B169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D065B5" w14:textId="77777777" w:rsidR="002C735C" w:rsidRPr="007B1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16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B169F" w14:paraId="2472BDDB" w14:textId="77777777" w:rsidTr="008416EB">
        <w:tc>
          <w:tcPr>
            <w:tcW w:w="7797" w:type="dxa"/>
            <w:shd w:val="clear" w:color="auto" w:fill="auto"/>
          </w:tcPr>
          <w:p w14:paraId="4916072A" w14:textId="77777777" w:rsidR="002C735C" w:rsidRPr="007B1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169F">
              <w:rPr>
                <w:sz w:val="22"/>
                <w:szCs w:val="22"/>
              </w:rPr>
              <w:t xml:space="preserve">Ауд. 3039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B169F">
              <w:rPr>
                <w:sz w:val="22"/>
                <w:szCs w:val="22"/>
              </w:rPr>
              <w:t>комплексом</w:t>
            </w:r>
            <w:proofErr w:type="gramStart"/>
            <w:r w:rsidRPr="007B169F">
              <w:rPr>
                <w:sz w:val="22"/>
                <w:szCs w:val="22"/>
              </w:rPr>
              <w:t>.С</w:t>
            </w:r>
            <w:proofErr w:type="gramEnd"/>
            <w:r w:rsidRPr="007B169F">
              <w:rPr>
                <w:sz w:val="22"/>
                <w:szCs w:val="22"/>
              </w:rPr>
              <w:t>пециализированная</w:t>
            </w:r>
            <w:proofErr w:type="spellEnd"/>
            <w:r w:rsidRPr="007B169F">
              <w:rPr>
                <w:sz w:val="22"/>
                <w:szCs w:val="22"/>
              </w:rPr>
              <w:t xml:space="preserve">  мебель и оборудование: Учебная мебель на 30 посадочных мест (столов 15шт., стульев 30шт.), рабочее место преподавателя, доска меловая (3-х секционная) 1 шт., стул 2шт., вешалка стойка 1шт. Переносной мультимедийный комплект: Ноутбук </w:t>
            </w:r>
            <w:r w:rsidRPr="007B169F">
              <w:rPr>
                <w:sz w:val="22"/>
                <w:szCs w:val="22"/>
                <w:lang w:val="en-US"/>
              </w:rPr>
              <w:t>HP</w:t>
            </w:r>
            <w:r w:rsidRPr="007B169F">
              <w:rPr>
                <w:sz w:val="22"/>
                <w:szCs w:val="22"/>
              </w:rPr>
              <w:t xml:space="preserve"> 250 </w:t>
            </w:r>
            <w:r w:rsidRPr="007B169F">
              <w:rPr>
                <w:sz w:val="22"/>
                <w:szCs w:val="22"/>
                <w:lang w:val="en-US"/>
              </w:rPr>
              <w:t>G</w:t>
            </w:r>
            <w:r w:rsidRPr="007B169F">
              <w:rPr>
                <w:sz w:val="22"/>
                <w:szCs w:val="22"/>
              </w:rPr>
              <w:t>6 1</w:t>
            </w:r>
            <w:r w:rsidRPr="007B169F">
              <w:rPr>
                <w:sz w:val="22"/>
                <w:szCs w:val="22"/>
                <w:lang w:val="en-US"/>
              </w:rPr>
              <w:t>WY</w:t>
            </w:r>
            <w:r w:rsidRPr="007B169F">
              <w:rPr>
                <w:sz w:val="22"/>
                <w:szCs w:val="22"/>
              </w:rPr>
              <w:t>58</w:t>
            </w:r>
            <w:r w:rsidRPr="007B169F">
              <w:rPr>
                <w:sz w:val="22"/>
                <w:szCs w:val="22"/>
                <w:lang w:val="en-US"/>
              </w:rPr>
              <w:t>EA</w:t>
            </w:r>
            <w:r w:rsidRPr="007B169F">
              <w:rPr>
                <w:sz w:val="22"/>
                <w:szCs w:val="22"/>
              </w:rPr>
              <w:t xml:space="preserve">, Мультимедийный проектор </w:t>
            </w:r>
            <w:r w:rsidRPr="007B169F">
              <w:rPr>
                <w:sz w:val="22"/>
                <w:szCs w:val="22"/>
                <w:lang w:val="en-US"/>
              </w:rPr>
              <w:t>LG</w:t>
            </w:r>
            <w:r w:rsidRPr="007B169F">
              <w:rPr>
                <w:sz w:val="22"/>
                <w:szCs w:val="22"/>
              </w:rPr>
              <w:t xml:space="preserve"> </w:t>
            </w:r>
            <w:r w:rsidRPr="007B169F">
              <w:rPr>
                <w:sz w:val="22"/>
                <w:szCs w:val="22"/>
                <w:lang w:val="en-US"/>
              </w:rPr>
              <w:t>PF</w:t>
            </w:r>
            <w:r w:rsidRPr="007B169F">
              <w:rPr>
                <w:sz w:val="22"/>
                <w:szCs w:val="22"/>
              </w:rPr>
              <w:t>1500</w:t>
            </w:r>
            <w:r w:rsidRPr="007B169F">
              <w:rPr>
                <w:sz w:val="22"/>
                <w:szCs w:val="22"/>
                <w:lang w:val="en-US"/>
              </w:rPr>
              <w:t>G</w:t>
            </w:r>
            <w:r w:rsidRPr="007B169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1D9F3C" w14:textId="77777777" w:rsidR="002C735C" w:rsidRPr="007B1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16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B169F" w14:paraId="29F441FA" w14:textId="77777777" w:rsidTr="008416EB">
        <w:tc>
          <w:tcPr>
            <w:tcW w:w="7797" w:type="dxa"/>
            <w:shd w:val="clear" w:color="auto" w:fill="auto"/>
          </w:tcPr>
          <w:p w14:paraId="60EA342D" w14:textId="77777777" w:rsidR="002C735C" w:rsidRPr="007B1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169F">
              <w:rPr>
                <w:sz w:val="22"/>
                <w:szCs w:val="22"/>
              </w:rPr>
              <w:t xml:space="preserve">Ауд. 3006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B169F">
              <w:rPr>
                <w:sz w:val="22"/>
                <w:szCs w:val="22"/>
              </w:rPr>
              <w:t>комплексом</w:t>
            </w:r>
            <w:proofErr w:type="gramStart"/>
            <w:r w:rsidRPr="007B169F">
              <w:rPr>
                <w:sz w:val="22"/>
                <w:szCs w:val="22"/>
              </w:rPr>
              <w:t>.С</w:t>
            </w:r>
            <w:proofErr w:type="gramEnd"/>
            <w:r w:rsidRPr="007B169F">
              <w:rPr>
                <w:sz w:val="22"/>
                <w:szCs w:val="22"/>
              </w:rPr>
              <w:t>пециализированная</w:t>
            </w:r>
            <w:proofErr w:type="spellEnd"/>
            <w:r w:rsidRPr="007B169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B169F">
              <w:rPr>
                <w:sz w:val="22"/>
                <w:szCs w:val="22"/>
              </w:rPr>
              <w:t>Учебная мебель на 30 посадочных мест (столов - 15 шт., стульев - 30 шт.), рабочее место преподавателя, доска маркерная на колесиках - 1 шт., кафедра - 1 шт., стул - 2 шт. Переносной мультимедийный комплект:</w:t>
            </w:r>
            <w:proofErr w:type="gramEnd"/>
            <w:r w:rsidRPr="007B169F">
              <w:rPr>
                <w:sz w:val="22"/>
                <w:szCs w:val="22"/>
              </w:rPr>
              <w:t xml:space="preserve"> Ноутбук </w:t>
            </w:r>
            <w:r w:rsidRPr="007B169F">
              <w:rPr>
                <w:sz w:val="22"/>
                <w:szCs w:val="22"/>
                <w:lang w:val="en-US"/>
              </w:rPr>
              <w:t>HP</w:t>
            </w:r>
            <w:r w:rsidRPr="007B169F">
              <w:rPr>
                <w:sz w:val="22"/>
                <w:szCs w:val="22"/>
              </w:rPr>
              <w:t xml:space="preserve"> 250 </w:t>
            </w:r>
            <w:r w:rsidRPr="007B169F">
              <w:rPr>
                <w:sz w:val="22"/>
                <w:szCs w:val="22"/>
                <w:lang w:val="en-US"/>
              </w:rPr>
              <w:t>G</w:t>
            </w:r>
            <w:r w:rsidRPr="007B169F">
              <w:rPr>
                <w:sz w:val="22"/>
                <w:szCs w:val="22"/>
              </w:rPr>
              <w:t>6 1</w:t>
            </w:r>
            <w:r w:rsidRPr="007B169F">
              <w:rPr>
                <w:sz w:val="22"/>
                <w:szCs w:val="22"/>
                <w:lang w:val="en-US"/>
              </w:rPr>
              <w:t>WY</w:t>
            </w:r>
            <w:r w:rsidRPr="007B169F">
              <w:rPr>
                <w:sz w:val="22"/>
                <w:szCs w:val="22"/>
              </w:rPr>
              <w:t>58</w:t>
            </w:r>
            <w:r w:rsidRPr="007B169F">
              <w:rPr>
                <w:sz w:val="22"/>
                <w:szCs w:val="22"/>
                <w:lang w:val="en-US"/>
              </w:rPr>
              <w:t>EA</w:t>
            </w:r>
            <w:r w:rsidRPr="007B169F">
              <w:rPr>
                <w:sz w:val="22"/>
                <w:szCs w:val="22"/>
              </w:rPr>
              <w:t xml:space="preserve">, Мультимедийный проектор </w:t>
            </w:r>
            <w:r w:rsidRPr="007B169F">
              <w:rPr>
                <w:sz w:val="22"/>
                <w:szCs w:val="22"/>
                <w:lang w:val="en-US"/>
              </w:rPr>
              <w:t>LG</w:t>
            </w:r>
            <w:r w:rsidRPr="007B169F">
              <w:rPr>
                <w:sz w:val="22"/>
                <w:szCs w:val="22"/>
              </w:rPr>
              <w:t xml:space="preserve"> </w:t>
            </w:r>
            <w:r w:rsidRPr="007B169F">
              <w:rPr>
                <w:sz w:val="22"/>
                <w:szCs w:val="22"/>
                <w:lang w:val="en-US"/>
              </w:rPr>
              <w:t>PF</w:t>
            </w:r>
            <w:r w:rsidRPr="007B169F">
              <w:rPr>
                <w:sz w:val="22"/>
                <w:szCs w:val="22"/>
              </w:rPr>
              <w:t>1500</w:t>
            </w:r>
            <w:r w:rsidRPr="007B169F">
              <w:rPr>
                <w:sz w:val="22"/>
                <w:szCs w:val="22"/>
                <w:lang w:val="en-US"/>
              </w:rPr>
              <w:t>G</w:t>
            </w:r>
            <w:r w:rsidRPr="007B169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E09657" w14:textId="77777777" w:rsidR="002C735C" w:rsidRPr="007B1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16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B169F" w14:paraId="53D69DAA" w14:textId="77777777" w:rsidTr="008416EB">
        <w:tc>
          <w:tcPr>
            <w:tcW w:w="7797" w:type="dxa"/>
            <w:shd w:val="clear" w:color="auto" w:fill="auto"/>
          </w:tcPr>
          <w:p w14:paraId="1A93DA68" w14:textId="77777777" w:rsidR="002C735C" w:rsidRPr="007B1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169F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7B169F">
              <w:rPr>
                <w:sz w:val="22"/>
                <w:szCs w:val="22"/>
              </w:rPr>
              <w:t>комплекс</w:t>
            </w:r>
            <w:proofErr w:type="gramStart"/>
            <w:r w:rsidRPr="007B169F">
              <w:rPr>
                <w:sz w:val="22"/>
                <w:szCs w:val="22"/>
              </w:rPr>
              <w:t>"С</w:t>
            </w:r>
            <w:proofErr w:type="gramEnd"/>
            <w:r w:rsidRPr="007B169F">
              <w:rPr>
                <w:sz w:val="22"/>
                <w:szCs w:val="22"/>
              </w:rPr>
              <w:t>пециализированная</w:t>
            </w:r>
            <w:proofErr w:type="spellEnd"/>
            <w:r w:rsidRPr="007B169F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7B169F">
              <w:rPr>
                <w:sz w:val="22"/>
                <w:szCs w:val="22"/>
              </w:rPr>
              <w:t>)д</w:t>
            </w:r>
            <w:proofErr w:type="gramEnd"/>
            <w:r w:rsidRPr="007B169F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7B169F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7B16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B169F">
              <w:rPr>
                <w:sz w:val="22"/>
                <w:szCs w:val="22"/>
              </w:rPr>
              <w:t>5-8400/8</w:t>
            </w:r>
            <w:r w:rsidRPr="007B169F">
              <w:rPr>
                <w:sz w:val="22"/>
                <w:szCs w:val="22"/>
                <w:lang w:val="en-US"/>
              </w:rPr>
              <w:t>GB</w:t>
            </w:r>
            <w:r w:rsidRPr="007B169F">
              <w:rPr>
                <w:sz w:val="22"/>
                <w:szCs w:val="22"/>
              </w:rPr>
              <w:t>/500</w:t>
            </w:r>
            <w:r w:rsidRPr="007B169F">
              <w:rPr>
                <w:sz w:val="22"/>
                <w:szCs w:val="22"/>
                <w:lang w:val="en-US"/>
              </w:rPr>
              <w:t>GB</w:t>
            </w:r>
            <w:r w:rsidRPr="007B169F">
              <w:rPr>
                <w:sz w:val="22"/>
                <w:szCs w:val="22"/>
              </w:rPr>
              <w:t>_</w:t>
            </w:r>
            <w:r w:rsidRPr="007B169F">
              <w:rPr>
                <w:sz w:val="22"/>
                <w:szCs w:val="22"/>
                <w:lang w:val="en-US"/>
              </w:rPr>
              <w:t>SSD</w:t>
            </w:r>
            <w:r w:rsidRPr="007B169F">
              <w:rPr>
                <w:sz w:val="22"/>
                <w:szCs w:val="22"/>
              </w:rPr>
              <w:t>/</w:t>
            </w:r>
            <w:proofErr w:type="spellStart"/>
            <w:r w:rsidRPr="007B169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B169F">
              <w:rPr>
                <w:sz w:val="22"/>
                <w:szCs w:val="22"/>
              </w:rPr>
              <w:t xml:space="preserve"> </w:t>
            </w:r>
            <w:r w:rsidRPr="007B169F">
              <w:rPr>
                <w:sz w:val="22"/>
                <w:szCs w:val="22"/>
                <w:lang w:val="en-US"/>
              </w:rPr>
              <w:t>VA</w:t>
            </w:r>
            <w:r w:rsidRPr="007B169F">
              <w:rPr>
                <w:sz w:val="22"/>
                <w:szCs w:val="22"/>
              </w:rPr>
              <w:t>2410-</w:t>
            </w:r>
            <w:proofErr w:type="spellStart"/>
            <w:r w:rsidRPr="007B169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B169F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B169F">
              <w:rPr>
                <w:sz w:val="22"/>
                <w:szCs w:val="22"/>
                <w:lang w:val="en-US"/>
              </w:rPr>
              <w:t>Intel</w:t>
            </w:r>
            <w:r w:rsidRPr="007B169F">
              <w:rPr>
                <w:sz w:val="22"/>
                <w:szCs w:val="22"/>
              </w:rPr>
              <w:t xml:space="preserve"> </w:t>
            </w:r>
            <w:proofErr w:type="spellStart"/>
            <w:r w:rsidRPr="007B169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B169F">
              <w:rPr>
                <w:sz w:val="22"/>
                <w:szCs w:val="22"/>
              </w:rPr>
              <w:t xml:space="preserve"> </w:t>
            </w:r>
            <w:r w:rsidRPr="007B169F">
              <w:rPr>
                <w:sz w:val="22"/>
                <w:szCs w:val="22"/>
                <w:lang w:val="en-US"/>
              </w:rPr>
              <w:t>x</w:t>
            </w:r>
            <w:r w:rsidRPr="007B169F">
              <w:rPr>
                <w:sz w:val="22"/>
                <w:szCs w:val="22"/>
              </w:rPr>
              <w:t xml:space="preserve">2 </w:t>
            </w:r>
            <w:r w:rsidRPr="007B169F">
              <w:rPr>
                <w:sz w:val="22"/>
                <w:szCs w:val="22"/>
                <w:lang w:val="en-US"/>
              </w:rPr>
              <w:t>g</w:t>
            </w:r>
            <w:r w:rsidRPr="007B169F">
              <w:rPr>
                <w:sz w:val="22"/>
                <w:szCs w:val="22"/>
              </w:rPr>
              <w:t xml:space="preserve">3250 </w:t>
            </w:r>
            <w:proofErr w:type="spellStart"/>
            <w:r w:rsidRPr="007B169F">
              <w:rPr>
                <w:sz w:val="22"/>
                <w:szCs w:val="22"/>
              </w:rPr>
              <w:t>клавиатура+мышь</w:t>
            </w:r>
            <w:proofErr w:type="spellEnd"/>
            <w:r w:rsidRPr="007B169F">
              <w:rPr>
                <w:sz w:val="22"/>
                <w:szCs w:val="22"/>
              </w:rPr>
              <w:t xml:space="preserve"> </w:t>
            </w:r>
            <w:r w:rsidRPr="007B169F">
              <w:rPr>
                <w:sz w:val="22"/>
                <w:szCs w:val="22"/>
                <w:lang w:val="en-US"/>
              </w:rPr>
              <w:t>L</w:t>
            </w:r>
            <w:r w:rsidRPr="007B169F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7B169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B169F">
              <w:rPr>
                <w:sz w:val="22"/>
                <w:szCs w:val="22"/>
              </w:rPr>
              <w:t xml:space="preserve">,монитор </w:t>
            </w:r>
            <w:proofErr w:type="spellStart"/>
            <w:r w:rsidRPr="007B169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B169F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2E7F4E" w14:textId="77777777" w:rsidR="002C735C" w:rsidRPr="007B16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16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370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370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3370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370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Понятие, сущность и мотивы социальной ответственности.</w:t>
            </w:r>
          </w:p>
        </w:tc>
      </w:tr>
      <w:tr w:rsidR="009E6058" w14:paraId="5E0BEB81" w14:textId="77777777" w:rsidTr="00F00293">
        <w:tc>
          <w:tcPr>
            <w:tcW w:w="562" w:type="dxa"/>
          </w:tcPr>
          <w:p w14:paraId="6B6B63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1E01ED7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 xml:space="preserve">Социальная ответственность - новый шаг в </w:t>
            </w:r>
            <w:proofErr w:type="gramStart"/>
            <w:r w:rsidRPr="007B169F">
              <w:rPr>
                <w:sz w:val="23"/>
                <w:szCs w:val="23"/>
              </w:rPr>
              <w:t>развитии</w:t>
            </w:r>
            <w:proofErr w:type="gramEnd"/>
            <w:r w:rsidRPr="007B169F">
              <w:rPr>
                <w:sz w:val="23"/>
                <w:szCs w:val="23"/>
              </w:rPr>
              <w:t xml:space="preserve"> бизнеса.</w:t>
            </w:r>
          </w:p>
        </w:tc>
      </w:tr>
      <w:tr w:rsidR="009E6058" w14:paraId="171821AC" w14:textId="77777777" w:rsidTr="00F00293">
        <w:tc>
          <w:tcPr>
            <w:tcW w:w="562" w:type="dxa"/>
          </w:tcPr>
          <w:p w14:paraId="0A56A6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92D3A08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Цели и задачи воспитания социальной ответственности.</w:t>
            </w:r>
          </w:p>
        </w:tc>
      </w:tr>
      <w:tr w:rsidR="009E6058" w14:paraId="6DB8453C" w14:textId="77777777" w:rsidTr="00F00293">
        <w:tc>
          <w:tcPr>
            <w:tcW w:w="562" w:type="dxa"/>
          </w:tcPr>
          <w:p w14:paraId="13D072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EB2D593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Специфика становления корпоративной социальной ответственности в России.</w:t>
            </w:r>
          </w:p>
        </w:tc>
      </w:tr>
      <w:tr w:rsidR="009E6058" w14:paraId="738D7EEB" w14:textId="77777777" w:rsidTr="00F00293">
        <w:tc>
          <w:tcPr>
            <w:tcW w:w="562" w:type="dxa"/>
          </w:tcPr>
          <w:p w14:paraId="514511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1AAE12E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Уровни и виды социальной ответственности, пирамида А. Кэрролла.</w:t>
            </w:r>
          </w:p>
        </w:tc>
      </w:tr>
      <w:tr w:rsidR="009E6058" w14:paraId="261AC65A" w14:textId="77777777" w:rsidTr="00F00293">
        <w:tc>
          <w:tcPr>
            <w:tcW w:w="562" w:type="dxa"/>
          </w:tcPr>
          <w:p w14:paraId="164AFC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5B544BC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Нормативно-правовое регулирование предпринимательской деятельности в России.</w:t>
            </w:r>
          </w:p>
        </w:tc>
      </w:tr>
      <w:tr w:rsidR="009E6058" w14:paraId="1E8E4756" w14:textId="77777777" w:rsidTr="00F00293">
        <w:tc>
          <w:tcPr>
            <w:tcW w:w="562" w:type="dxa"/>
          </w:tcPr>
          <w:p w14:paraId="6C382D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22EF588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 xml:space="preserve">Социальная ответственность предпринимателя в российском </w:t>
            </w:r>
            <w:proofErr w:type="gramStart"/>
            <w:r w:rsidRPr="007B169F">
              <w:rPr>
                <w:sz w:val="23"/>
                <w:szCs w:val="23"/>
              </w:rPr>
              <w:t>законодательстве</w:t>
            </w:r>
            <w:proofErr w:type="gramEnd"/>
            <w:r w:rsidRPr="007B169F">
              <w:rPr>
                <w:sz w:val="23"/>
                <w:szCs w:val="23"/>
              </w:rPr>
              <w:t xml:space="preserve"> и международном праве.</w:t>
            </w:r>
          </w:p>
        </w:tc>
      </w:tr>
      <w:tr w:rsidR="009E6058" w14:paraId="1210FED8" w14:textId="77777777" w:rsidTr="00F00293">
        <w:tc>
          <w:tcPr>
            <w:tcW w:w="562" w:type="dxa"/>
          </w:tcPr>
          <w:p w14:paraId="53537B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4B29528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Международные и российские стандарты социальной ответственности. Принципы социальной ответственности, разработанные международной организацией «Глобальная инициатива по отчетности» (</w:t>
            </w:r>
            <w:r>
              <w:rPr>
                <w:sz w:val="23"/>
                <w:szCs w:val="23"/>
                <w:lang w:val="en-US"/>
              </w:rPr>
              <w:t>Global</w:t>
            </w:r>
            <w:r w:rsidRPr="007B169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Reporting</w:t>
            </w:r>
            <w:r w:rsidRPr="007B169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Initiative</w:t>
            </w:r>
            <w:r w:rsidRPr="007B169F">
              <w:rPr>
                <w:sz w:val="23"/>
                <w:szCs w:val="23"/>
              </w:rPr>
              <w:t xml:space="preserve"> – </w:t>
            </w:r>
            <w:r>
              <w:rPr>
                <w:sz w:val="23"/>
                <w:szCs w:val="23"/>
                <w:lang w:val="en-US"/>
              </w:rPr>
              <w:t>GRI</w:t>
            </w:r>
            <w:r w:rsidRPr="007B169F">
              <w:rPr>
                <w:sz w:val="23"/>
                <w:szCs w:val="23"/>
              </w:rPr>
              <w:t>)</w:t>
            </w:r>
          </w:p>
        </w:tc>
      </w:tr>
      <w:tr w:rsidR="009E6058" w14:paraId="61643141" w14:textId="77777777" w:rsidTr="00F00293">
        <w:tc>
          <w:tcPr>
            <w:tcW w:w="562" w:type="dxa"/>
          </w:tcPr>
          <w:p w14:paraId="310D59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838AD7B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Аудит социальной деятельности, стандартизованные отчеты, индексы КСО, международная практика и формы реализации социальной ответственности.</w:t>
            </w:r>
          </w:p>
        </w:tc>
      </w:tr>
      <w:tr w:rsidR="009E6058" w14:paraId="155E5DCD" w14:textId="77777777" w:rsidTr="00F00293">
        <w:tc>
          <w:tcPr>
            <w:tcW w:w="562" w:type="dxa"/>
          </w:tcPr>
          <w:p w14:paraId="5BC288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0EFAA20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Понятие социально-экономической эффективности бизнеса, показатели эффективности и методы их расчета.</w:t>
            </w:r>
          </w:p>
        </w:tc>
      </w:tr>
      <w:tr w:rsidR="009E6058" w14:paraId="337ACEC5" w14:textId="77777777" w:rsidTr="00F00293">
        <w:tc>
          <w:tcPr>
            <w:tcW w:w="562" w:type="dxa"/>
          </w:tcPr>
          <w:p w14:paraId="604142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2A448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B169F">
              <w:rPr>
                <w:sz w:val="23"/>
                <w:szCs w:val="23"/>
              </w:rPr>
              <w:t xml:space="preserve">Текущие и отсроченные эффекты в социально-экономических </w:t>
            </w:r>
            <w:proofErr w:type="gramStart"/>
            <w:r w:rsidRPr="007B169F">
              <w:rPr>
                <w:sz w:val="23"/>
                <w:szCs w:val="23"/>
              </w:rPr>
              <w:t>процессах</w:t>
            </w:r>
            <w:proofErr w:type="gramEnd"/>
            <w:r w:rsidRPr="007B169F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финансово-хозяйственной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деятельности. Синергетические эффекты.</w:t>
            </w:r>
          </w:p>
        </w:tc>
      </w:tr>
      <w:tr w:rsidR="009E6058" w14:paraId="0579FEF2" w14:textId="77777777" w:rsidTr="00F00293">
        <w:tc>
          <w:tcPr>
            <w:tcW w:w="562" w:type="dxa"/>
          </w:tcPr>
          <w:p w14:paraId="095B21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8176B3F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Социальная ответственность предпринимателя перед государством, покупателями, благотворительными фондами.</w:t>
            </w:r>
          </w:p>
        </w:tc>
      </w:tr>
      <w:tr w:rsidR="009E6058" w14:paraId="23407875" w14:textId="77777777" w:rsidTr="00F00293">
        <w:tc>
          <w:tcPr>
            <w:tcW w:w="562" w:type="dxa"/>
          </w:tcPr>
          <w:p w14:paraId="343640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0457259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Экономическая ответственность бизнеса перед обществом.</w:t>
            </w:r>
          </w:p>
        </w:tc>
      </w:tr>
      <w:tr w:rsidR="009E6058" w14:paraId="5501A34A" w14:textId="77777777" w:rsidTr="00F00293">
        <w:tc>
          <w:tcPr>
            <w:tcW w:w="562" w:type="dxa"/>
          </w:tcPr>
          <w:p w14:paraId="7B59D5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06DF2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B169F">
              <w:rPr>
                <w:sz w:val="23"/>
                <w:szCs w:val="23"/>
              </w:rPr>
              <w:t xml:space="preserve">Соблюдение законодательства – базовый элемент социальной ответственности бизнеса. </w:t>
            </w:r>
            <w:proofErr w:type="spellStart"/>
            <w:r>
              <w:rPr>
                <w:sz w:val="23"/>
                <w:szCs w:val="23"/>
                <w:lang w:val="en-US"/>
              </w:rPr>
              <w:t>Гражданско-правовая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административная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уголовная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ответственность.</w:t>
            </w:r>
          </w:p>
        </w:tc>
      </w:tr>
      <w:tr w:rsidR="009E6058" w14:paraId="6C14613D" w14:textId="77777777" w:rsidTr="00F00293">
        <w:tc>
          <w:tcPr>
            <w:tcW w:w="562" w:type="dxa"/>
          </w:tcPr>
          <w:p w14:paraId="3AE22C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1CFCD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Взаимодействие бизнеса с профсоюзами.</w:t>
            </w:r>
          </w:p>
        </w:tc>
      </w:tr>
      <w:tr w:rsidR="009E6058" w14:paraId="3FD1EE40" w14:textId="77777777" w:rsidTr="00F00293">
        <w:tc>
          <w:tcPr>
            <w:tcW w:w="562" w:type="dxa"/>
          </w:tcPr>
          <w:p w14:paraId="64E346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E272C0D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Взаимодействие бизнеса с Пенсионным фондом РФ.</w:t>
            </w:r>
          </w:p>
        </w:tc>
      </w:tr>
      <w:tr w:rsidR="009E6058" w14:paraId="03983C68" w14:textId="77777777" w:rsidTr="00F00293">
        <w:tc>
          <w:tcPr>
            <w:tcW w:w="562" w:type="dxa"/>
          </w:tcPr>
          <w:p w14:paraId="73ADEC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26764F0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 xml:space="preserve">Взаимодействие бизнеса с Фондом </w:t>
            </w:r>
            <w:proofErr w:type="gramStart"/>
            <w:r w:rsidRPr="007B169F">
              <w:rPr>
                <w:sz w:val="23"/>
                <w:szCs w:val="23"/>
              </w:rPr>
              <w:t>обязательного</w:t>
            </w:r>
            <w:proofErr w:type="gramEnd"/>
            <w:r w:rsidRPr="007B169F">
              <w:rPr>
                <w:sz w:val="23"/>
                <w:szCs w:val="23"/>
              </w:rPr>
              <w:t xml:space="preserve"> медицинского страхования и Федеральным фондом социального страхования.</w:t>
            </w:r>
          </w:p>
        </w:tc>
      </w:tr>
      <w:tr w:rsidR="009E6058" w14:paraId="112095E5" w14:textId="77777777" w:rsidTr="00F00293">
        <w:tc>
          <w:tcPr>
            <w:tcW w:w="562" w:type="dxa"/>
          </w:tcPr>
          <w:p w14:paraId="025226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4ACB8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Использование иностранной рабочей силы.</w:t>
            </w:r>
          </w:p>
        </w:tc>
      </w:tr>
      <w:tr w:rsidR="009E6058" w14:paraId="7C88C575" w14:textId="77777777" w:rsidTr="00F00293">
        <w:tc>
          <w:tcPr>
            <w:tcW w:w="562" w:type="dxa"/>
          </w:tcPr>
          <w:p w14:paraId="2A233C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4DE3AF6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Обеспечение и финансирование социальных гарантий работающему и неработающему населению.</w:t>
            </w:r>
          </w:p>
        </w:tc>
      </w:tr>
      <w:tr w:rsidR="009E6058" w14:paraId="4FD1E77F" w14:textId="77777777" w:rsidTr="00F00293">
        <w:tc>
          <w:tcPr>
            <w:tcW w:w="562" w:type="dxa"/>
          </w:tcPr>
          <w:p w14:paraId="260C0E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790F9F4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Налоги и страховые взносы как обязанность предпринимателя и как источник социально-экономического развития, обеспечения социальных гарантий и гармонизации развития общества.</w:t>
            </w:r>
          </w:p>
        </w:tc>
      </w:tr>
      <w:tr w:rsidR="009E6058" w14:paraId="332536B3" w14:textId="77777777" w:rsidTr="00F00293">
        <w:tc>
          <w:tcPr>
            <w:tcW w:w="562" w:type="dxa"/>
          </w:tcPr>
          <w:p w14:paraId="42AAD5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ECE15C0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Пенсионное, медицинское и социальное страхование, страхование от несчастных случаев на производстве.</w:t>
            </w:r>
          </w:p>
        </w:tc>
      </w:tr>
      <w:tr w:rsidR="009E6058" w14:paraId="0D791BCA" w14:textId="77777777" w:rsidTr="00F00293">
        <w:tc>
          <w:tcPr>
            <w:tcW w:w="562" w:type="dxa"/>
          </w:tcPr>
          <w:p w14:paraId="35B043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61E24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B169F">
              <w:rPr>
                <w:sz w:val="23"/>
                <w:szCs w:val="23"/>
              </w:rPr>
              <w:t xml:space="preserve">Взаимодействие бизнеса с потребителями. Безопасность товара, услуги, работы. </w:t>
            </w:r>
            <w:proofErr w:type="spellStart"/>
            <w:r>
              <w:rPr>
                <w:sz w:val="23"/>
                <w:szCs w:val="23"/>
                <w:lang w:val="en-US"/>
              </w:rPr>
              <w:t>Закон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защите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потребителей.</w:t>
            </w:r>
          </w:p>
        </w:tc>
      </w:tr>
      <w:tr w:rsidR="009E6058" w14:paraId="5AB0F29A" w14:textId="77777777" w:rsidTr="00F00293">
        <w:tc>
          <w:tcPr>
            <w:tcW w:w="562" w:type="dxa"/>
          </w:tcPr>
          <w:p w14:paraId="7A2BBE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B2F2525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Лицензирование и сертификация как инструмент повышения ответственности производителя за качество товаров и услуг.</w:t>
            </w:r>
          </w:p>
        </w:tc>
      </w:tr>
      <w:tr w:rsidR="009E6058" w14:paraId="0D56818C" w14:textId="77777777" w:rsidTr="00F00293">
        <w:tc>
          <w:tcPr>
            <w:tcW w:w="562" w:type="dxa"/>
          </w:tcPr>
          <w:p w14:paraId="5157E9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4932DF3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Взаимодействие бизнеса с партнерами, гражданско-правовая ответственность предпринимателя, обычаи делового оборота, деловая этика, культура предпринимательства.</w:t>
            </w:r>
          </w:p>
        </w:tc>
      </w:tr>
      <w:tr w:rsidR="009E6058" w14:paraId="6DA47291" w14:textId="77777777" w:rsidTr="00F00293">
        <w:tc>
          <w:tcPr>
            <w:tcW w:w="562" w:type="dxa"/>
          </w:tcPr>
          <w:p w14:paraId="4AB489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AFED7AB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Социальная ответственность предпринимателя перед работниками. Социально-экономические аспекты организации труда и отдыха персонала.</w:t>
            </w:r>
          </w:p>
        </w:tc>
      </w:tr>
      <w:tr w:rsidR="009E6058" w14:paraId="73B56734" w14:textId="77777777" w:rsidTr="00F00293">
        <w:tc>
          <w:tcPr>
            <w:tcW w:w="562" w:type="dxa"/>
          </w:tcPr>
          <w:p w14:paraId="58CC0E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75144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B169F">
              <w:rPr>
                <w:sz w:val="23"/>
                <w:szCs w:val="23"/>
              </w:rPr>
              <w:t xml:space="preserve">Социальная ответственность бизнеса в </w:t>
            </w:r>
            <w:proofErr w:type="gramStart"/>
            <w:r w:rsidRPr="007B169F">
              <w:rPr>
                <w:sz w:val="23"/>
                <w:szCs w:val="23"/>
              </w:rPr>
              <w:t>вопросах</w:t>
            </w:r>
            <w:proofErr w:type="gramEnd"/>
            <w:r w:rsidRPr="007B169F">
              <w:rPr>
                <w:sz w:val="23"/>
                <w:szCs w:val="23"/>
              </w:rPr>
              <w:t xml:space="preserve"> оплаты труда.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гарантии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работающим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гражданам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E2AA49D" w14:textId="77777777" w:rsidTr="00F00293">
        <w:tc>
          <w:tcPr>
            <w:tcW w:w="562" w:type="dxa"/>
          </w:tcPr>
          <w:p w14:paraId="114529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544DEF8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Право на оборудованное и безопасное рабочее место. Охрана труда и техника безопасности, санитарно-эпидемиологическое благополучие, пожарная безопасность.</w:t>
            </w:r>
          </w:p>
        </w:tc>
      </w:tr>
      <w:tr w:rsidR="009E6058" w14:paraId="5B9806DF" w14:textId="77777777" w:rsidTr="00F00293">
        <w:tc>
          <w:tcPr>
            <w:tcW w:w="562" w:type="dxa"/>
          </w:tcPr>
          <w:p w14:paraId="24F9F0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3930E4B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Понятия социального пакета и компенсационного пакета. Формирование экономически обоснованного компенсационного пакета для сотрудников, обеспечивающего социальные гарантии, высокую трудовую мотивацию и преданность интересам компании.</w:t>
            </w:r>
          </w:p>
        </w:tc>
      </w:tr>
      <w:tr w:rsidR="009E6058" w14:paraId="227985B2" w14:textId="77777777" w:rsidTr="00F00293">
        <w:tc>
          <w:tcPr>
            <w:tcW w:w="562" w:type="dxa"/>
          </w:tcPr>
          <w:p w14:paraId="724C78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ABC3CE8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Экономически обоснованные программы взаимодействия бизнеса с благотворительными организациями, организациями социальной защиты и институтами поддержки молодежи.</w:t>
            </w:r>
          </w:p>
        </w:tc>
      </w:tr>
      <w:tr w:rsidR="009E6058" w14:paraId="74FB3AB6" w14:textId="77777777" w:rsidTr="00F00293">
        <w:tc>
          <w:tcPr>
            <w:tcW w:w="562" w:type="dxa"/>
          </w:tcPr>
          <w:p w14:paraId="2B0AC9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7DDD9D9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Оценка социально-экономической эффективности, рисков и возможных социально-экономических последствий реализации социально-ориентированных мероприятий на предприятии.</w:t>
            </w:r>
          </w:p>
        </w:tc>
      </w:tr>
      <w:tr w:rsidR="009E6058" w14:paraId="3C3D1105" w14:textId="77777777" w:rsidTr="00F00293">
        <w:tc>
          <w:tcPr>
            <w:tcW w:w="562" w:type="dxa"/>
          </w:tcPr>
          <w:p w14:paraId="650852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B64FCA6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Социально-ориентированные мероприятия как источник дополнительных затрат и как инструмент повышения эффективности деятельности предприятия.</w:t>
            </w:r>
          </w:p>
        </w:tc>
      </w:tr>
      <w:tr w:rsidR="009E6058" w14:paraId="4C516290" w14:textId="77777777" w:rsidTr="00F00293">
        <w:tc>
          <w:tcPr>
            <w:tcW w:w="562" w:type="dxa"/>
          </w:tcPr>
          <w:p w14:paraId="0DC2C6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451AC73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 xml:space="preserve">Система </w:t>
            </w:r>
            <w:proofErr w:type="spellStart"/>
            <w:r w:rsidRPr="007B169F">
              <w:rPr>
                <w:sz w:val="23"/>
                <w:szCs w:val="23"/>
              </w:rPr>
              <w:t>грейдирования</w:t>
            </w:r>
            <w:proofErr w:type="spellEnd"/>
            <w:r w:rsidRPr="007B169F">
              <w:rPr>
                <w:sz w:val="23"/>
                <w:szCs w:val="23"/>
              </w:rPr>
              <w:t xml:space="preserve"> и оценка ее эффективности.</w:t>
            </w:r>
          </w:p>
        </w:tc>
      </w:tr>
      <w:tr w:rsidR="009E6058" w14:paraId="638DC459" w14:textId="77777777" w:rsidTr="00F00293">
        <w:tc>
          <w:tcPr>
            <w:tcW w:w="562" w:type="dxa"/>
          </w:tcPr>
          <w:p w14:paraId="693EFD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087C498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Оценка текущих и отсроченных социально-экономических выгод от добровольного усиления социальной ответственности предпринимателя.</w:t>
            </w:r>
          </w:p>
        </w:tc>
      </w:tr>
      <w:tr w:rsidR="009E6058" w14:paraId="06493FAE" w14:textId="77777777" w:rsidTr="00F00293">
        <w:tc>
          <w:tcPr>
            <w:tcW w:w="562" w:type="dxa"/>
          </w:tcPr>
          <w:p w14:paraId="50B26E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857AB08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Оценка экономических потерь от нарушения социальных гарантий, определенных законодательством.</w:t>
            </w:r>
          </w:p>
        </w:tc>
      </w:tr>
      <w:tr w:rsidR="009E6058" w14:paraId="0F80A445" w14:textId="77777777" w:rsidTr="00F00293">
        <w:tc>
          <w:tcPr>
            <w:tcW w:w="562" w:type="dxa"/>
          </w:tcPr>
          <w:p w14:paraId="431CAD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E3EEFC1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Проверки в сфере предпринимательской деятельности.</w:t>
            </w:r>
          </w:p>
        </w:tc>
      </w:tr>
      <w:tr w:rsidR="009E6058" w14:paraId="0E4E26FD" w14:textId="77777777" w:rsidTr="00F00293">
        <w:tc>
          <w:tcPr>
            <w:tcW w:w="562" w:type="dxa"/>
          </w:tcPr>
          <w:p w14:paraId="552AA6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04D3DF1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Соблюдение экологических требований и ожиданий со стороны общества.</w:t>
            </w:r>
          </w:p>
        </w:tc>
      </w:tr>
      <w:tr w:rsidR="009E6058" w14:paraId="2BA98F66" w14:textId="77777777" w:rsidTr="00F00293">
        <w:tc>
          <w:tcPr>
            <w:tcW w:w="562" w:type="dxa"/>
          </w:tcPr>
          <w:p w14:paraId="673A62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5E635C5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Права человека и их соблюдение.</w:t>
            </w:r>
          </w:p>
        </w:tc>
      </w:tr>
      <w:tr w:rsidR="009E6058" w14:paraId="5EDB7F9A" w14:textId="77777777" w:rsidTr="00F00293">
        <w:tc>
          <w:tcPr>
            <w:tcW w:w="562" w:type="dxa"/>
          </w:tcPr>
          <w:p w14:paraId="22EF04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6986159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Использование труда инвалидов и лиц с ОВЗ.</w:t>
            </w:r>
          </w:p>
        </w:tc>
      </w:tr>
      <w:tr w:rsidR="009E6058" w14:paraId="5459CF57" w14:textId="77777777" w:rsidTr="00F00293">
        <w:tc>
          <w:tcPr>
            <w:tcW w:w="562" w:type="dxa"/>
          </w:tcPr>
          <w:p w14:paraId="25BB22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7348187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 xml:space="preserve">Понятие репутации и </w:t>
            </w:r>
            <w:proofErr w:type="spellStart"/>
            <w:r w:rsidRPr="007B169F">
              <w:rPr>
                <w:sz w:val="23"/>
                <w:szCs w:val="23"/>
              </w:rPr>
              <w:t>репутационные</w:t>
            </w:r>
            <w:proofErr w:type="spellEnd"/>
            <w:r w:rsidRPr="007B169F">
              <w:rPr>
                <w:sz w:val="23"/>
                <w:szCs w:val="23"/>
              </w:rPr>
              <w:t xml:space="preserve"> потери для компании от нарушения норм социальной ответственности.</w:t>
            </w:r>
          </w:p>
        </w:tc>
      </w:tr>
      <w:tr w:rsidR="009E6058" w14:paraId="45C1178A" w14:textId="77777777" w:rsidTr="00F00293">
        <w:tc>
          <w:tcPr>
            <w:tcW w:w="562" w:type="dxa"/>
          </w:tcPr>
          <w:p w14:paraId="147418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4D8A1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B169F">
              <w:rPr>
                <w:sz w:val="23"/>
                <w:szCs w:val="23"/>
              </w:rPr>
              <w:t>Понятие благотворительности и добровольчества (</w:t>
            </w:r>
            <w:proofErr w:type="spellStart"/>
            <w:r w:rsidRPr="007B169F">
              <w:rPr>
                <w:sz w:val="23"/>
                <w:szCs w:val="23"/>
              </w:rPr>
              <w:t>волонтерства</w:t>
            </w:r>
            <w:proofErr w:type="spellEnd"/>
            <w:r w:rsidRPr="007B169F">
              <w:rPr>
                <w:sz w:val="23"/>
                <w:szCs w:val="23"/>
              </w:rPr>
              <w:t xml:space="preserve">).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благотворительности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B2F401D" w14:textId="77777777" w:rsidTr="00F00293">
        <w:tc>
          <w:tcPr>
            <w:tcW w:w="562" w:type="dxa"/>
          </w:tcPr>
          <w:p w14:paraId="1BB0E1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BB85F5C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 xml:space="preserve">Корпоративная благотворительность в </w:t>
            </w:r>
            <w:proofErr w:type="gramStart"/>
            <w:r w:rsidRPr="007B169F">
              <w:rPr>
                <w:sz w:val="23"/>
                <w:szCs w:val="23"/>
              </w:rPr>
              <w:t>рамках</w:t>
            </w:r>
            <w:proofErr w:type="gramEnd"/>
            <w:r w:rsidRPr="007B169F">
              <w:rPr>
                <w:sz w:val="23"/>
                <w:szCs w:val="23"/>
              </w:rPr>
              <w:t xml:space="preserve"> собственных проектов и программ.</w:t>
            </w:r>
          </w:p>
        </w:tc>
      </w:tr>
      <w:tr w:rsidR="009E6058" w14:paraId="530E68DD" w14:textId="77777777" w:rsidTr="00F00293">
        <w:tc>
          <w:tcPr>
            <w:tcW w:w="562" w:type="dxa"/>
          </w:tcPr>
          <w:p w14:paraId="7EBB5D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4FAC2C1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Благотворительные фонды: виды, способы финансирования.</w:t>
            </w:r>
          </w:p>
        </w:tc>
      </w:tr>
      <w:tr w:rsidR="009E6058" w14:paraId="349093F8" w14:textId="77777777" w:rsidTr="00F00293">
        <w:tc>
          <w:tcPr>
            <w:tcW w:w="562" w:type="dxa"/>
          </w:tcPr>
          <w:p w14:paraId="6AD9BE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E789FA0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 xml:space="preserve">Понятие социальной программы. Уровни и направления </w:t>
            </w:r>
            <w:proofErr w:type="gramStart"/>
            <w:r w:rsidRPr="007B169F">
              <w:rPr>
                <w:sz w:val="23"/>
                <w:szCs w:val="23"/>
              </w:rPr>
              <w:t>социальных</w:t>
            </w:r>
            <w:proofErr w:type="gramEnd"/>
            <w:r w:rsidRPr="007B169F">
              <w:rPr>
                <w:sz w:val="23"/>
                <w:szCs w:val="23"/>
              </w:rPr>
              <w:t xml:space="preserve"> программ.</w:t>
            </w:r>
          </w:p>
        </w:tc>
      </w:tr>
      <w:tr w:rsidR="009E6058" w14:paraId="50999E50" w14:textId="77777777" w:rsidTr="00F00293">
        <w:tc>
          <w:tcPr>
            <w:tcW w:w="562" w:type="dxa"/>
          </w:tcPr>
          <w:p w14:paraId="298958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517E42F" w14:textId="77777777" w:rsidR="009E6058" w:rsidRPr="007B16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 xml:space="preserve">Государственные программы </w:t>
            </w:r>
            <w:proofErr w:type="gramStart"/>
            <w:r w:rsidRPr="007B169F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7B169F">
              <w:rPr>
                <w:sz w:val="23"/>
                <w:szCs w:val="23"/>
              </w:rPr>
              <w:t xml:space="preserve"> развития и участие бизнеса в них.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3370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B169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16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3370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B169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B169F" w14:paraId="5A1C9382" w14:textId="77777777" w:rsidTr="00801458">
        <w:tc>
          <w:tcPr>
            <w:tcW w:w="2336" w:type="dxa"/>
          </w:tcPr>
          <w:p w14:paraId="4C518DAB" w14:textId="77777777" w:rsidR="005D65A5" w:rsidRPr="007B16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69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B16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69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B16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69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B16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6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B169F" w14:paraId="07658034" w14:textId="77777777" w:rsidTr="00801458">
        <w:tc>
          <w:tcPr>
            <w:tcW w:w="2336" w:type="dxa"/>
          </w:tcPr>
          <w:p w14:paraId="1553D698" w14:textId="78F29BFB" w:rsidR="005D65A5" w:rsidRPr="007B16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B169F" w:rsidRDefault="007478E0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B169F" w:rsidRDefault="007478E0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B169F" w:rsidRDefault="007478E0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7B169F" w14:paraId="12B535DB" w14:textId="77777777" w:rsidTr="00801458">
        <w:tc>
          <w:tcPr>
            <w:tcW w:w="2336" w:type="dxa"/>
          </w:tcPr>
          <w:p w14:paraId="305B4897" w14:textId="77777777" w:rsidR="005D65A5" w:rsidRPr="007B16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FCA76A" w14:textId="77777777" w:rsidR="005D65A5" w:rsidRPr="007B169F" w:rsidRDefault="007478E0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FAF7030" w14:textId="77777777" w:rsidR="005D65A5" w:rsidRPr="007B169F" w:rsidRDefault="007478E0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86FC3BF" w14:textId="77777777" w:rsidR="005D65A5" w:rsidRPr="007B169F" w:rsidRDefault="007478E0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7B169F" w14:paraId="0AF1D3A3" w14:textId="77777777" w:rsidTr="00801458">
        <w:tc>
          <w:tcPr>
            <w:tcW w:w="2336" w:type="dxa"/>
          </w:tcPr>
          <w:p w14:paraId="4CDFC044" w14:textId="77777777" w:rsidR="005D65A5" w:rsidRPr="007B16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DFC2E6" w14:textId="77777777" w:rsidR="005D65A5" w:rsidRPr="007B169F" w:rsidRDefault="007478E0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44D55C" w14:textId="77777777" w:rsidR="005D65A5" w:rsidRPr="007B169F" w:rsidRDefault="007478E0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BA022A" w14:textId="77777777" w:rsidR="005D65A5" w:rsidRPr="007B169F" w:rsidRDefault="007478E0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7B169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B169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337049"/>
      <w:r w:rsidRPr="007B169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B169F" w14:paraId="60D67786" w14:textId="77777777" w:rsidTr="007B169F">
        <w:tc>
          <w:tcPr>
            <w:tcW w:w="562" w:type="dxa"/>
          </w:tcPr>
          <w:p w14:paraId="18F6A5BD" w14:textId="77777777" w:rsidR="007B169F" w:rsidRDefault="007B169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941152F" w14:textId="77777777" w:rsidR="007B169F" w:rsidRDefault="007B16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E4035A" w14:textId="77777777" w:rsidR="007B169F" w:rsidRPr="007B169F" w:rsidRDefault="007B169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B169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337050"/>
      <w:r w:rsidRPr="007B169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B169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B169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B169F" w14:paraId="0267C479" w14:textId="77777777" w:rsidTr="00801458">
        <w:tc>
          <w:tcPr>
            <w:tcW w:w="2500" w:type="pct"/>
          </w:tcPr>
          <w:p w14:paraId="37F699C9" w14:textId="77777777" w:rsidR="00B8237E" w:rsidRPr="007B16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69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B16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16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B169F" w14:paraId="3F240151" w14:textId="77777777" w:rsidTr="00801458">
        <w:tc>
          <w:tcPr>
            <w:tcW w:w="2500" w:type="pct"/>
          </w:tcPr>
          <w:p w14:paraId="61E91592" w14:textId="61A0874C" w:rsidR="00B8237E" w:rsidRPr="007B169F" w:rsidRDefault="00B8237E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B169F" w:rsidRDefault="005C548A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7B169F" w14:paraId="18313011" w14:textId="77777777" w:rsidTr="00801458">
        <w:tc>
          <w:tcPr>
            <w:tcW w:w="2500" w:type="pct"/>
          </w:tcPr>
          <w:p w14:paraId="7A50C78A" w14:textId="77777777" w:rsidR="00B8237E" w:rsidRPr="007B169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803E33C" w14:textId="77777777" w:rsidR="00B8237E" w:rsidRPr="007B169F" w:rsidRDefault="005C548A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B169F" w14:paraId="074C4A0F" w14:textId="77777777" w:rsidTr="00801458">
        <w:tc>
          <w:tcPr>
            <w:tcW w:w="2500" w:type="pct"/>
          </w:tcPr>
          <w:p w14:paraId="320DC9A7" w14:textId="77777777" w:rsidR="00B8237E" w:rsidRPr="007B169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5FDDE76" w14:textId="77777777" w:rsidR="00B8237E" w:rsidRPr="007B169F" w:rsidRDefault="005C548A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1,4-5</w:t>
            </w:r>
          </w:p>
        </w:tc>
      </w:tr>
      <w:tr w:rsidR="00B8237E" w:rsidRPr="007B169F" w14:paraId="2E24E725" w14:textId="77777777" w:rsidTr="00801458">
        <w:tc>
          <w:tcPr>
            <w:tcW w:w="2500" w:type="pct"/>
          </w:tcPr>
          <w:p w14:paraId="14C1D83A" w14:textId="77777777" w:rsidR="00B8237E" w:rsidRPr="007B169F" w:rsidRDefault="00B8237E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B90D414" w14:textId="77777777" w:rsidR="00B8237E" w:rsidRPr="007B169F" w:rsidRDefault="005C548A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2,4-5</w:t>
            </w:r>
          </w:p>
        </w:tc>
      </w:tr>
      <w:tr w:rsidR="00B8237E" w:rsidRPr="007B169F" w14:paraId="331C0A31" w14:textId="77777777" w:rsidTr="00801458">
        <w:tc>
          <w:tcPr>
            <w:tcW w:w="2500" w:type="pct"/>
          </w:tcPr>
          <w:p w14:paraId="58C45539" w14:textId="77777777" w:rsidR="00B8237E" w:rsidRPr="007B169F" w:rsidRDefault="00B8237E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F06634A" w14:textId="77777777" w:rsidR="00B8237E" w:rsidRPr="007B169F" w:rsidRDefault="005C548A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3,5-7</w:t>
            </w:r>
          </w:p>
        </w:tc>
      </w:tr>
      <w:tr w:rsidR="00B8237E" w:rsidRPr="007B169F" w14:paraId="27A2D161" w14:textId="77777777" w:rsidTr="00801458">
        <w:tc>
          <w:tcPr>
            <w:tcW w:w="2500" w:type="pct"/>
          </w:tcPr>
          <w:p w14:paraId="55BFBA77" w14:textId="77777777" w:rsidR="00B8237E" w:rsidRPr="007B169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76137B4" w14:textId="77777777" w:rsidR="00B8237E" w:rsidRPr="007B169F" w:rsidRDefault="005C548A" w:rsidP="00801458">
            <w:pPr>
              <w:rPr>
                <w:rFonts w:ascii="Times New Roman" w:hAnsi="Times New Roman" w:cs="Times New Roman"/>
              </w:rPr>
            </w:pPr>
            <w:r w:rsidRPr="007B169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7B169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3370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3457C" w14:textId="77777777" w:rsidR="0093719C" w:rsidRDefault="0093719C" w:rsidP="00315CA6">
      <w:pPr>
        <w:spacing w:after="0" w:line="240" w:lineRule="auto"/>
      </w:pPr>
      <w:r>
        <w:separator/>
      </w:r>
    </w:p>
  </w:endnote>
  <w:endnote w:type="continuationSeparator" w:id="0">
    <w:p w14:paraId="16E60399" w14:textId="77777777" w:rsidR="0093719C" w:rsidRDefault="0093719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7D5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ED36F6" w14:textId="77777777" w:rsidR="0093719C" w:rsidRDefault="0093719C" w:rsidP="00315CA6">
      <w:pPr>
        <w:spacing w:after="0" w:line="240" w:lineRule="auto"/>
      </w:pPr>
      <w:r>
        <w:separator/>
      </w:r>
    </w:p>
  </w:footnote>
  <w:footnote w:type="continuationSeparator" w:id="0">
    <w:p w14:paraId="1D327D89" w14:textId="77777777" w:rsidR="0093719C" w:rsidRDefault="0093719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77D5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169F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719C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03CD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298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888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2150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D42782-4DA9-4294-8F21-9F57B55CE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4664</Words>
  <Characters>26589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